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So tax audits occur for a variety of reasons. One of the biggest schedules to go to audit is the schedule C, the self employed schedule, because you have the flexibility there to take a large amount of write offs. So when people abuse that privilege of the write offs, generally either New York State or IRS wants to see why this particular write off, why this deduction was so high, especially in relation to your industry, your profession, your income.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That's the number one reason people get audited. Usually it's a correspondence letter by mail, they don't necessarily want to meet you in person, but they want you to send in support of a certain income, or expenses. And we're of course very experienced with that, and happy to help out with that. We definitely know how to respond to the IRS and/or New York State, to give you the best chance of either not getting assessed any additional tax penalty notice at all, or at least lowering that assessment.</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How do Audits Occur in New York City and How Can...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